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556"/>
        <w:gridCol w:w="6030"/>
      </w:tblGrid>
      <w:tr w:rsidR="00422CA3" w14:paraId="4CDC2D3D" w14:textId="77777777" w:rsidTr="004C61B8">
        <w:trPr>
          <w:trHeight w:val="2146"/>
        </w:trPr>
        <w:tc>
          <w:tcPr>
            <w:tcW w:w="2556" w:type="dxa"/>
          </w:tcPr>
          <w:p w14:paraId="75352494" w14:textId="77777777" w:rsidR="00422CA3" w:rsidRDefault="00422CA3" w:rsidP="00422CA3">
            <w:pPr>
              <w:spacing w:before="76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</w:pPr>
            <w:bookmarkStart w:id="0" w:name="_GoBack"/>
            <w:bookmarkEnd w:id="0"/>
            <w:r w:rsidRPr="00422CA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u w:val="thick" w:color="000000"/>
              </w:rPr>
              <w:drawing>
                <wp:inline distT="0" distB="0" distL="0" distR="0" wp14:anchorId="59F59B55" wp14:editId="06921D1A">
                  <wp:extent cx="1276350" cy="1276350"/>
                  <wp:effectExtent l="0" t="0" r="0" b="0"/>
                  <wp:docPr id="1" name="Picture 1" descr="S:\Fire\Wildland Fire\Flagstaff Watershed Protection Project\Pictures and Videos\FWPP Logo\Logo\2017 High Resolution  FWPP Logos\FWPP Logos\FWPP Logos_JPG\FWPP Logo_color_no 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ire\Wildland Fire\Flagstaff Watershed Protection Project\Pictures and Videos\FWPP Logo\Logo\2017 High Resolution  FWPP Logos\FWPP Logos\FWPP Logos_JPG\FWPP Logo_color_no t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4F1F8B64" w14:textId="6576CB8D" w:rsidR="00422CA3" w:rsidRDefault="00422CA3" w:rsidP="00FF21E4">
            <w:pPr>
              <w:spacing w:before="76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22CA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F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lags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f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Wa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ter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h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ed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P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r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t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ect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ion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 xml:space="preserve"> P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r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oj</w:t>
            </w:r>
            <w:r w:rsidRPr="00B877B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ect</w:t>
            </w:r>
          </w:p>
          <w:p w14:paraId="2B8515C6" w14:textId="2BA11EE7" w:rsidR="00FF21E4" w:rsidRDefault="00FF21E4" w:rsidP="00FF21E4">
            <w:pPr>
              <w:spacing w:before="76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and Mus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e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u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F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i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re</w:t>
            </w:r>
            <w:r w:rsidRPr="00D66C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4A291701" w14:textId="6FA0813B" w:rsidR="00B877B3" w:rsidRPr="00236D1E" w:rsidRDefault="002A5919" w:rsidP="00FF21E4">
            <w:pPr>
              <w:spacing w:before="76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Do You</w:t>
            </w:r>
            <w:r w:rsidR="0060563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 xml:space="preserve"> </w:t>
            </w:r>
            <w:r w:rsidR="00236D1E" w:rsidRPr="00236D1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K</w:t>
            </w:r>
            <w:r w:rsidR="00454DC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n</w:t>
            </w:r>
            <w:r w:rsidR="00236D1E" w:rsidRPr="00236D1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?</w:t>
            </w:r>
          </w:p>
          <w:p w14:paraId="3454446C" w14:textId="09F21E59" w:rsidR="00422CA3" w:rsidRDefault="00422CA3" w:rsidP="00FF21E4">
            <w:pPr>
              <w:spacing w:before="76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1FD1C0BF" w14:textId="200800E6" w:rsidR="00422CA3" w:rsidRDefault="004C61B8" w:rsidP="004C61B8">
            <w:pPr>
              <w:spacing w:before="76"/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January 2020</w:t>
            </w:r>
          </w:p>
        </w:tc>
      </w:tr>
    </w:tbl>
    <w:p w14:paraId="35C04C6F" w14:textId="77777777" w:rsidR="00422CA3" w:rsidRPr="002A0AAE" w:rsidRDefault="00422CA3">
      <w:pPr>
        <w:spacing w:before="76" w:after="0" w:line="240" w:lineRule="auto"/>
        <w:ind w:left="100" w:right="98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</w:pPr>
    </w:p>
    <w:p w14:paraId="37C8F21E" w14:textId="677E6C63" w:rsidR="00436E4F" w:rsidRPr="00436E4F" w:rsidRDefault="004C61B8" w:rsidP="00236D1E">
      <w:pPr>
        <w:spacing w:after="0" w:line="240" w:lineRule="auto"/>
        <w:ind w:left="100" w:right="8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There’s been </w:t>
      </w:r>
      <w:r w:rsidR="00436E4F">
        <w:rPr>
          <w:rFonts w:ascii="Times New Roman" w:eastAsia="Times New Roman" w:hAnsi="Times New Roman" w:cs="Times New Roman"/>
          <w:sz w:val="24"/>
          <w:szCs w:val="24"/>
        </w:rPr>
        <w:t xml:space="preserve">some on-going chatter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impact of last summer’s Museum Fire and the status-and-future of the Flagstaff Watershed Protection Project (FWPP).  </w:t>
      </w:r>
      <w:r w:rsidR="0060563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36D1E">
        <w:rPr>
          <w:rFonts w:ascii="Times New Roman" w:eastAsia="Times New Roman" w:hAnsi="Times New Roman" w:cs="Times New Roman"/>
          <w:sz w:val="24"/>
          <w:szCs w:val="24"/>
        </w:rPr>
        <w:t>roject-wide</w:t>
      </w:r>
      <w:r w:rsidR="00605634">
        <w:rPr>
          <w:rFonts w:ascii="Times New Roman" w:eastAsia="Times New Roman" w:hAnsi="Times New Roman" w:cs="Times New Roman"/>
          <w:sz w:val="24"/>
          <w:szCs w:val="24"/>
        </w:rPr>
        <w:t xml:space="preserve">, before the fire, </w:t>
      </w:r>
      <w:r w:rsidR="00436E4F">
        <w:rPr>
          <w:rFonts w:ascii="Times New Roman" w:eastAsia="Times New Roman" w:hAnsi="Times New Roman" w:cs="Times New Roman"/>
          <w:sz w:val="24"/>
          <w:szCs w:val="24"/>
        </w:rPr>
        <w:t>FWPP Managers had:</w:t>
      </w:r>
    </w:p>
    <w:p w14:paraId="69DD60E0" w14:textId="77777777" w:rsidR="00FD5E46" w:rsidRPr="00FC6889" w:rsidRDefault="00FD5E46" w:rsidP="00236D1E">
      <w:pPr>
        <w:widowControl/>
        <w:numPr>
          <w:ilvl w:val="0"/>
          <w:numId w:val="7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889">
        <w:rPr>
          <w:rFonts w:ascii="Times New Roman" w:eastAsia="Calibri" w:hAnsi="Times New Roman" w:cs="Times New Roman"/>
          <w:sz w:val="24"/>
          <w:szCs w:val="24"/>
        </w:rPr>
        <w:t>Completed:</w:t>
      </w:r>
    </w:p>
    <w:p w14:paraId="6CDA63CA" w14:textId="77777777" w:rsidR="00FD5E46" w:rsidRDefault="00FD5E46" w:rsidP="00236D1E">
      <w:pPr>
        <w:widowControl/>
        <w:numPr>
          <w:ilvl w:val="1"/>
          <w:numId w:val="7"/>
        </w:numPr>
        <w:spacing w:after="0" w:line="240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889">
        <w:rPr>
          <w:rFonts w:ascii="Times New Roman" w:eastAsia="Calibri" w:hAnsi="Times New Roman" w:cs="Times New Roman"/>
          <w:sz w:val="24"/>
          <w:szCs w:val="24"/>
        </w:rPr>
        <w:t>Nearly 3,300 acres of tree marking.</w:t>
      </w:r>
    </w:p>
    <w:p w14:paraId="1133243D" w14:textId="77777777" w:rsidR="00FD5E46" w:rsidRDefault="00FD5E46" w:rsidP="00236D1E">
      <w:pPr>
        <w:widowControl/>
        <w:numPr>
          <w:ilvl w:val="1"/>
          <w:numId w:val="7"/>
        </w:numPr>
        <w:spacing w:after="0" w:line="240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 over 5,500 acres of cutting,</w:t>
      </w:r>
    </w:p>
    <w:p w14:paraId="7201E258" w14:textId="738169C4" w:rsidR="00FD5E46" w:rsidRPr="00FC6889" w:rsidRDefault="00FD5E46" w:rsidP="00236D1E">
      <w:pPr>
        <w:widowControl/>
        <w:numPr>
          <w:ilvl w:val="1"/>
          <w:numId w:val="7"/>
        </w:numPr>
        <w:spacing w:after="0" w:line="240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889">
        <w:rPr>
          <w:rFonts w:ascii="Times New Roman" w:eastAsiaTheme="minorEastAsia" w:hAnsi="Times New Roman" w:cs="Times New Roman"/>
          <w:sz w:val="24"/>
          <w:szCs w:val="24"/>
        </w:rPr>
        <w:t xml:space="preserve">Chipped nearly 1,500 acres of debris, </w:t>
      </w:r>
    </w:p>
    <w:p w14:paraId="5F81F8B2" w14:textId="2706CF64" w:rsidR="00FD5E46" w:rsidRDefault="00FD5E46" w:rsidP="00236D1E">
      <w:pPr>
        <w:widowControl/>
        <w:numPr>
          <w:ilvl w:val="1"/>
          <w:numId w:val="7"/>
        </w:numPr>
        <w:spacing w:after="0" w:line="240" w:lineRule="auto"/>
        <w:ind w:left="1260" w:hanging="27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C6889">
        <w:rPr>
          <w:rFonts w:ascii="Times New Roman" w:eastAsiaTheme="minorEastAsia" w:hAnsi="Times New Roman" w:cs="Times New Roman"/>
          <w:sz w:val="24"/>
          <w:szCs w:val="24"/>
        </w:rPr>
        <w:t>Nearly 3,500 acres of pile and broadcast burning</w:t>
      </w:r>
      <w:r w:rsidR="00FF6383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CF9C90" w14:textId="7E33A167" w:rsidR="00FD5E46" w:rsidRPr="00FD5E46" w:rsidRDefault="00FD5E46" w:rsidP="00236D1E">
      <w:pPr>
        <w:pStyle w:val="ListParagraph"/>
        <w:widowControl/>
        <w:numPr>
          <w:ilvl w:val="0"/>
          <w:numId w:val="16"/>
        </w:numPr>
        <w:spacing w:after="0" w:line="240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FD5E46">
        <w:rPr>
          <w:rFonts w:ascii="Times New Roman" w:eastAsiaTheme="minorEastAsia" w:hAnsi="Times New Roman" w:cs="Times New Roman"/>
          <w:sz w:val="24"/>
          <w:szCs w:val="24"/>
        </w:rPr>
        <w:t xml:space="preserve">Provided over 3,000 cords of firewood to area residents and supplied </w:t>
      </w:r>
      <w:r w:rsidR="00FF6383">
        <w:rPr>
          <w:rFonts w:ascii="Times New Roman" w:eastAsiaTheme="minorEastAsia" w:hAnsi="Times New Roman" w:cs="Times New Roman"/>
          <w:sz w:val="24"/>
          <w:szCs w:val="24"/>
        </w:rPr>
        <w:t>wood to local forest operators;</w:t>
      </w:r>
    </w:p>
    <w:p w14:paraId="42E0C02E" w14:textId="4E020C83" w:rsidR="00FD5E46" w:rsidRPr="00FD5E46" w:rsidRDefault="00FD5E46" w:rsidP="00236D1E">
      <w:pPr>
        <w:pStyle w:val="ListParagraph"/>
        <w:widowControl/>
        <w:numPr>
          <w:ilvl w:val="0"/>
          <w:numId w:val="16"/>
        </w:numPr>
        <w:spacing w:after="0" w:line="240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FD5E46">
        <w:rPr>
          <w:rFonts w:ascii="Times New Roman" w:eastAsiaTheme="minorEastAsia" w:hAnsi="Times New Roman" w:cs="Times New Roman"/>
          <w:sz w:val="24"/>
          <w:szCs w:val="24"/>
        </w:rPr>
        <w:t>Installed four precipitation gauge</w:t>
      </w:r>
      <w:r w:rsidR="00FF6383">
        <w:rPr>
          <w:rFonts w:ascii="Times New Roman" w:eastAsiaTheme="minorEastAsia" w:hAnsi="Times New Roman" w:cs="Times New Roman"/>
          <w:sz w:val="24"/>
          <w:szCs w:val="24"/>
        </w:rPr>
        <w:t xml:space="preserve"> stations to monitor streamflow;</w:t>
      </w:r>
    </w:p>
    <w:p w14:paraId="2E38C5CD" w14:textId="378E64EB" w:rsidR="00FD5E46" w:rsidRPr="00FC6889" w:rsidRDefault="00236D1E" w:rsidP="00236D1E">
      <w:pPr>
        <w:widowControl/>
        <w:numPr>
          <w:ilvl w:val="0"/>
          <w:numId w:val="7"/>
        </w:numPr>
        <w:spacing w:after="0" w:line="240" w:lineRule="auto"/>
        <w:ind w:left="81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Hosted l</w:t>
      </w:r>
      <w:r w:rsidR="00FD5E46" w:rsidRPr="00FC6889">
        <w:rPr>
          <w:rFonts w:ascii="Times New Roman" w:eastAsiaTheme="minorEastAsia" w:hAnsi="Times New Roman" w:cs="Times New Roman"/>
          <w:sz w:val="24"/>
          <w:szCs w:val="24"/>
        </w:rPr>
        <w:t>ocal area volunteers</w:t>
      </w:r>
      <w:r w:rsidR="00436E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who </w:t>
      </w:r>
      <w:r w:rsidR="00436E4F">
        <w:rPr>
          <w:rFonts w:ascii="Times New Roman" w:eastAsiaTheme="minorEastAsia" w:hAnsi="Times New Roman" w:cs="Times New Roman"/>
          <w:sz w:val="24"/>
          <w:szCs w:val="24"/>
        </w:rPr>
        <w:t xml:space="preserve">had contributed </w:t>
      </w:r>
      <w:r w:rsidR="00FD5E46" w:rsidRPr="00FC6889">
        <w:rPr>
          <w:rFonts w:ascii="Times New Roman" w:eastAsiaTheme="minorEastAsia" w:hAnsi="Times New Roman" w:cs="Times New Roman"/>
          <w:sz w:val="24"/>
          <w:szCs w:val="24"/>
        </w:rPr>
        <w:t xml:space="preserve">nearly 20,000 </w:t>
      </w:r>
      <w:proofErr w:type="spellStart"/>
      <w:r w:rsidR="00FD5E46" w:rsidRPr="00FC6889">
        <w:rPr>
          <w:rFonts w:ascii="Times New Roman" w:eastAsiaTheme="minorEastAsia" w:hAnsi="Times New Roman" w:cs="Times New Roman"/>
          <w:sz w:val="24"/>
          <w:szCs w:val="24"/>
        </w:rPr>
        <w:t>hrs</w:t>
      </w:r>
      <w:proofErr w:type="spellEnd"/>
      <w:r w:rsidR="00FD5E46" w:rsidRPr="00FC6889">
        <w:rPr>
          <w:rFonts w:ascii="Times New Roman" w:eastAsiaTheme="minorEastAsia" w:hAnsi="Times New Roman" w:cs="Times New Roman"/>
          <w:sz w:val="24"/>
          <w:szCs w:val="24"/>
        </w:rPr>
        <w:t xml:space="preserve"> of labor.</w:t>
      </w:r>
    </w:p>
    <w:p w14:paraId="03F44CBC" w14:textId="77777777" w:rsidR="00FF6383" w:rsidRPr="00FF6383" w:rsidRDefault="00FD5E46" w:rsidP="00236D1E">
      <w:pPr>
        <w:widowControl/>
        <w:numPr>
          <w:ilvl w:val="0"/>
          <w:numId w:val="7"/>
        </w:numPr>
        <w:spacing w:after="0" w:line="240" w:lineRule="auto"/>
        <w:ind w:left="81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6383">
        <w:rPr>
          <w:rFonts w:ascii="Times New Roman" w:eastAsia="Calibri" w:hAnsi="Times New Roman" w:cs="Times New Roman"/>
          <w:sz w:val="24"/>
          <w:szCs w:val="24"/>
        </w:rPr>
        <w:t>H</w:t>
      </w:r>
      <w:r w:rsidR="00236D1E" w:rsidRPr="00FF6383">
        <w:rPr>
          <w:rFonts w:ascii="Times New Roman" w:eastAsia="Calibri" w:hAnsi="Times New Roman" w:cs="Times New Roman"/>
          <w:sz w:val="24"/>
          <w:szCs w:val="24"/>
        </w:rPr>
        <w:t>eld</w:t>
      </w:r>
      <w:r w:rsidRPr="00FF6383">
        <w:rPr>
          <w:rFonts w:ascii="Times New Roman" w:eastAsia="Calibri" w:hAnsi="Times New Roman" w:cs="Times New Roman"/>
          <w:sz w:val="24"/>
          <w:szCs w:val="24"/>
        </w:rPr>
        <w:t xml:space="preserve"> over 75 events/field trips</w:t>
      </w:r>
      <w:r w:rsidR="00FF6383" w:rsidRPr="00FF6383">
        <w:rPr>
          <w:rFonts w:ascii="Times New Roman" w:eastAsia="Calibri" w:hAnsi="Times New Roman" w:cs="Times New Roman"/>
          <w:sz w:val="24"/>
          <w:szCs w:val="24"/>
        </w:rPr>
        <w:t>;</w:t>
      </w:r>
      <w:r w:rsidR="000849A4" w:rsidRPr="00FF63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652877" w14:textId="77777777" w:rsidR="00FF6383" w:rsidRDefault="00FD5E46" w:rsidP="00236D1E">
      <w:pPr>
        <w:widowControl/>
        <w:numPr>
          <w:ilvl w:val="0"/>
          <w:numId w:val="7"/>
        </w:numPr>
        <w:spacing w:after="0" w:line="240" w:lineRule="auto"/>
        <w:ind w:left="81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6383">
        <w:rPr>
          <w:rFonts w:ascii="Times New Roman" w:eastAsiaTheme="minorEastAsia" w:hAnsi="Times New Roman" w:cs="Times New Roman"/>
          <w:sz w:val="24"/>
          <w:szCs w:val="24"/>
        </w:rPr>
        <w:t>Employed 90 seasonal crew members, many from the immediate area</w:t>
      </w:r>
      <w:r w:rsidR="00FF6383">
        <w:rPr>
          <w:rFonts w:ascii="Times New Roman" w:eastAsiaTheme="minorEastAsia" w:hAnsi="Times New Roman" w:cs="Times New Roman"/>
          <w:sz w:val="24"/>
          <w:szCs w:val="24"/>
        </w:rPr>
        <w:t xml:space="preserve">; or </w:t>
      </w:r>
    </w:p>
    <w:p w14:paraId="03866A6A" w14:textId="24E8D37B" w:rsidR="00FD5E46" w:rsidRPr="00FF6383" w:rsidRDefault="00FF6383" w:rsidP="00236D1E">
      <w:pPr>
        <w:widowControl/>
        <w:numPr>
          <w:ilvl w:val="0"/>
          <w:numId w:val="7"/>
        </w:numPr>
        <w:spacing w:after="0" w:line="240" w:lineRule="auto"/>
        <w:ind w:left="81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FF6383">
        <w:rPr>
          <w:rFonts w:ascii="Times New Roman" w:eastAsiaTheme="minorEastAsia" w:hAnsi="Times New Roman" w:cs="Times New Roman"/>
          <w:sz w:val="24"/>
          <w:szCs w:val="24"/>
        </w:rPr>
        <w:t>everaged the City’s financial commitment to raise an additional $7.5 million in non-city funds, primarily from the US Forest Service but also involving over a dozen other entities</w:t>
      </w:r>
      <w:r w:rsidR="006056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8B5AB00" w14:textId="77777777" w:rsidR="00DC236C" w:rsidRPr="00B85CD4" w:rsidRDefault="00DC236C" w:rsidP="000849A4">
      <w:pPr>
        <w:widowControl/>
        <w:spacing w:after="0" w:line="240" w:lineRule="auto"/>
        <w:ind w:left="90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14:paraId="1115AB9C" w14:textId="1B2F3902" w:rsidR="00DC236C" w:rsidRDefault="00605634" w:rsidP="000849A4">
      <w:pPr>
        <w:widowControl/>
        <w:spacing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36D1E">
        <w:rPr>
          <w:rFonts w:ascii="Times New Roman" w:eastAsiaTheme="minorEastAsia" w:hAnsi="Times New Roman" w:cs="Times New Roman"/>
          <w:sz w:val="24"/>
          <w:szCs w:val="24"/>
        </w:rPr>
        <w:t>pecific to Dry</w:t>
      </w:r>
      <w:r w:rsidR="00DC236C">
        <w:rPr>
          <w:rFonts w:ascii="Times New Roman" w:eastAsiaTheme="minorEastAsia" w:hAnsi="Times New Roman" w:cs="Times New Roman"/>
          <w:sz w:val="24"/>
          <w:szCs w:val="24"/>
        </w:rPr>
        <w:t xml:space="preserve"> Lake Hi</w:t>
      </w:r>
      <w:r w:rsidR="00A27A7B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DC236C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A27A7B">
        <w:rPr>
          <w:rFonts w:ascii="Times New Roman" w:eastAsiaTheme="minorEastAsia" w:hAnsi="Times New Roman" w:cs="Times New Roman"/>
          <w:sz w:val="24"/>
          <w:szCs w:val="24"/>
        </w:rPr>
        <w:t>s (DLH)</w:t>
      </w:r>
      <w:r w:rsidR="00236D1E">
        <w:rPr>
          <w:rFonts w:ascii="Times New Roman" w:eastAsiaTheme="minorEastAsia" w:hAnsi="Times New Roman" w:cs="Times New Roman"/>
          <w:sz w:val="24"/>
          <w:szCs w:val="24"/>
        </w:rPr>
        <w:t>, the area in which the Museum fire did burn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2AD703E" w14:textId="22DDF3C2" w:rsidR="00DC236C" w:rsidRPr="00FF6383" w:rsidRDefault="00DC236C" w:rsidP="00DC236C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8321A">
        <w:rPr>
          <w:rFonts w:ascii="Times New Roman" w:eastAsia="Times New Roman" w:hAnsi="Times New Roman" w:cs="Times New Roman"/>
          <w:spacing w:val="-1"/>
          <w:sz w:val="24"/>
          <w:szCs w:val="24"/>
        </w:rPr>
        <w:t>Initial cutting work</w:t>
      </w:r>
      <w:r w:rsidR="006056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involving multiple contracts, </w:t>
      </w:r>
      <w:r w:rsidRPr="003832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was </w:t>
      </w:r>
      <w:r w:rsidRPr="003832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32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321A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3832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321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half </w:t>
      </w:r>
      <w:r w:rsidRPr="0038321A">
        <w:rPr>
          <w:rFonts w:ascii="Times New Roman" w:eastAsia="Times New Roman" w:hAnsi="Times New Roman" w:cs="Times New Roman"/>
          <w:spacing w:val="-1"/>
          <w:sz w:val="24"/>
          <w:szCs w:val="24"/>
        </w:rPr>
        <w:t>completed</w:t>
      </w:r>
      <w:r w:rsidR="00236D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 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Hand thinning </w:t>
      </w:r>
      <w:r w:rsidR="00C6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was 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roughly 65% completed, Helicopter units were nearly 90% done, Steep-Slope work hovered around 45% completed, one traditional Ground-based area was 100% complete, and work within two other traditional Ground-based units </w:t>
      </w:r>
      <w:r w:rsidR="00C63B65">
        <w:rPr>
          <w:rFonts w:ascii="Times New Roman" w:eastAsia="Times New Roman" w:hAnsi="Times New Roman" w:cs="Times New Roman"/>
          <w:spacing w:val="-1"/>
          <w:sz w:val="24"/>
          <w:szCs w:val="24"/>
        </w:rPr>
        <w:t>was not set to begin until this summer</w:t>
      </w:r>
      <w:r w:rsidR="00236D1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42525F8A" w14:textId="0B55BE3D" w:rsidR="00FF6383" w:rsidRPr="00FF6383" w:rsidRDefault="00FF6383" w:rsidP="00FF6383">
      <w:pPr>
        <w:pStyle w:val="ListParagraph"/>
        <w:widowControl/>
        <w:numPr>
          <w:ilvl w:val="0"/>
          <w:numId w:val="1"/>
        </w:numPr>
        <w:spacing w:after="0" w:line="240" w:lineRule="auto"/>
        <w:ind w:left="810" w:right="72"/>
        <w:rPr>
          <w:rFonts w:ascii="Times New Roman" w:eastAsiaTheme="minorEastAsia" w:hAnsi="Times New Roman" w:cs="Times New Roman"/>
          <w:sz w:val="24"/>
          <w:szCs w:val="24"/>
        </w:rPr>
      </w:pPr>
      <w:r w:rsidRPr="00FF63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FF6383">
        <w:rPr>
          <w:rFonts w:ascii="Times New Roman" w:eastAsiaTheme="minorEastAsia" w:hAnsi="Times New Roman" w:cs="Times New Roman"/>
          <w:sz w:val="24"/>
          <w:szCs w:val="24"/>
        </w:rPr>
        <w:t>helicopter and steep-slope operations were the first-of-their-kind in AZ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FF638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14:paraId="62B7EE5C" w14:textId="440D4835" w:rsidR="00DC236C" w:rsidRPr="0038321A" w:rsidRDefault="00236D1E" w:rsidP="00DC236C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Slash had begun to be moved out of certain areas, as planned;</w:t>
      </w:r>
      <w:r w:rsidR="00DC236C" w:rsidRPr="003832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5403895" w14:textId="736FF28A" w:rsidR="00DC236C" w:rsidRPr="0016666A" w:rsidRDefault="00DC236C" w:rsidP="00DC236C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 other areas, slash piles were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drying for burning this winter</w:t>
      </w:r>
      <w:r w:rsidR="00236D1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FF63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that  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14:paraId="095161CE" w14:textId="1A29EFBA" w:rsidR="00FF6383" w:rsidRPr="00FF6383" w:rsidRDefault="00DC236C" w:rsidP="00DC236C">
      <w:pPr>
        <w:pStyle w:val="ListParagraph"/>
        <w:numPr>
          <w:ilvl w:val="0"/>
          <w:numId w:val="1"/>
        </w:num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6666A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66A">
        <w:rPr>
          <w:rFonts w:ascii="Times New Roman" w:eastAsia="Times New Roman" w:hAnsi="Times New Roman" w:cs="Times New Roman"/>
          <w:spacing w:val="-1"/>
          <w:sz w:val="24"/>
          <w:szCs w:val="24"/>
        </w:rPr>
        <w:t>log deck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had been sold-and-removed, two others were to be sold July 23</w:t>
      </w:r>
      <w:r w:rsidRPr="003832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and plans were in-place for sale/disposal of the remaining </w:t>
      </w:r>
      <w:r w:rsidR="004F54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decks</w:t>
      </w:r>
      <w:r w:rsidR="006056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DCBA9DA" w14:textId="77777777" w:rsidR="00FF6383" w:rsidRPr="00FF6383" w:rsidRDefault="00FF6383" w:rsidP="00FF6383">
      <w:pPr>
        <w:pStyle w:val="ListParagraph"/>
        <w:spacing w:after="0" w:line="240" w:lineRule="auto"/>
        <w:ind w:left="820" w:right="72"/>
        <w:rPr>
          <w:rFonts w:ascii="Times New Roman" w:eastAsia="Times New Roman" w:hAnsi="Times New Roman" w:cs="Times New Roman"/>
          <w:sz w:val="20"/>
          <w:szCs w:val="20"/>
        </w:rPr>
      </w:pPr>
    </w:p>
    <w:p w14:paraId="73381B6D" w14:textId="743E328A" w:rsidR="00236D1E" w:rsidRDefault="00FF6383" w:rsidP="00EA6299">
      <w:pPr>
        <w:spacing w:before="39" w:after="0" w:line="240" w:lineRule="auto"/>
        <w:ind w:left="90" w:right="169"/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To-be-sure, t</w:t>
      </w:r>
      <w:r w:rsidR="00EA6299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he fire did impact and damage some of the completed and underway treatment units and the aftermath has affected our community.  However</w:t>
      </w:r>
      <w:r w:rsidR="00236D1E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:</w:t>
      </w:r>
    </w:p>
    <w:p w14:paraId="4B917673" w14:textId="63F66424" w:rsidR="00A27A7B" w:rsidRPr="00A27A7B" w:rsidRDefault="002A5919" w:rsidP="00A27A7B">
      <w:pPr>
        <w:pStyle w:val="ListParagraph"/>
        <w:numPr>
          <w:ilvl w:val="0"/>
          <w:numId w:val="23"/>
        </w:numPr>
        <w:spacing w:before="39"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A</w:t>
      </w:r>
      <w:r w:rsid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lthough the fire did burn </w:t>
      </w:r>
      <w:r w:rsidR="00B85CD4" w:rsidRP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1,961 acres</w:t>
      </w:r>
      <w:r w:rsid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, </w:t>
      </w:r>
      <w:r w:rsidR="00EA6299" w:rsidRP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1,225 acres </w:t>
      </w:r>
      <w:r w:rsid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of this total </w:t>
      </w:r>
      <w:r w:rsidR="00EA6299" w:rsidRP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(62%) </w:t>
      </w:r>
      <w:r w:rsid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was </w:t>
      </w:r>
      <w:r w:rsidR="00EA6299" w:rsidRP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in areas outside any</w:t>
      </w:r>
      <w:r w:rsidR="004F3A09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 FWPP treatment areas</w:t>
      </w:r>
      <w:r w:rsid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;</w:t>
      </w:r>
    </w:p>
    <w:p w14:paraId="7FB3AC81" w14:textId="4A3A7C9D" w:rsidR="00A27A7B" w:rsidRPr="00A27A7B" w:rsidRDefault="00A27A7B" w:rsidP="00A27A7B">
      <w:pPr>
        <w:pStyle w:val="ListParagraph"/>
        <w:numPr>
          <w:ilvl w:val="0"/>
          <w:numId w:val="23"/>
        </w:numPr>
        <w:spacing w:before="39"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O</w:t>
      </w:r>
      <w:r w:rsidR="00EA6299" w:rsidRP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nly 736 acres (38%) of what people witnessed or have read about was inside of actual </w:t>
      </w: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Project </w:t>
      </w:r>
      <w:r w:rsidR="00EA6299" w:rsidRPr="00A27A7B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work areas</w:t>
      </w: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;</w:t>
      </w:r>
    </w:p>
    <w:p w14:paraId="66C3BC7F" w14:textId="4694FE54" w:rsidR="00EA6299" w:rsidRDefault="00EA6299" w:rsidP="00A27A7B">
      <w:pPr>
        <w:pStyle w:val="ListParagraph"/>
        <w:numPr>
          <w:ilvl w:val="0"/>
          <w:numId w:val="23"/>
        </w:numPr>
        <w:spacing w:before="39"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A27A7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12% of the area </w:t>
      </w:r>
      <w:r w:rsidR="00A27A7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did burn </w:t>
      </w:r>
      <w:r w:rsidRPr="00A27A7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Pr="00A27A7B">
        <w:rPr>
          <w:rFonts w:ascii="Times New Roman" w:eastAsia="Times New Roman" w:hAnsi="Times New Roman" w:cs="Times New Roman"/>
          <w:position w:val="1"/>
          <w:sz w:val="24"/>
          <w:szCs w:val="24"/>
        </w:rPr>
        <w:t>t hi</w:t>
      </w:r>
      <w:r w:rsidRPr="00A27A7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 w:rsidRPr="00A27A7B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A27A7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-</w:t>
      </w:r>
      <w:r w:rsidRPr="00A27A7B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A27A7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A27A7B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v</w:t>
      </w:r>
      <w:r w:rsidRPr="00A27A7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er</w:t>
      </w:r>
      <w:r w:rsidRPr="00A27A7B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A27A7B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 w:rsidRPr="00A27A7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y, </w:t>
      </w:r>
      <w:r w:rsidR="00A27A7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but </w:t>
      </w:r>
      <w:r w:rsidRPr="00A27A7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upwards of </w:t>
      </w:r>
      <w:r w:rsidRPr="00A27A7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60</w:t>
      </w:r>
      <w:r w:rsidRPr="00A27A7B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% </w:t>
      </w:r>
      <w:r w:rsidRPr="00A27A7B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7A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7A7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7A7B">
        <w:rPr>
          <w:rFonts w:ascii="Times New Roman" w:eastAsia="Times New Roman" w:hAnsi="Times New Roman" w:cs="Times New Roman"/>
          <w:sz w:val="24"/>
          <w:szCs w:val="24"/>
        </w:rPr>
        <w:t xml:space="preserve">t low </w:t>
      </w:r>
      <w:r w:rsidRPr="00A27A7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7A7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27A7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7A7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27A7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27A7B">
        <w:rPr>
          <w:rFonts w:ascii="Times New Roman" w:eastAsia="Times New Roman" w:hAnsi="Times New Roman" w:cs="Times New Roman"/>
          <w:spacing w:val="-5"/>
          <w:sz w:val="24"/>
          <w:szCs w:val="24"/>
        </w:rPr>
        <w:t>; or that</w:t>
      </w:r>
    </w:p>
    <w:p w14:paraId="35AA2C9E" w14:textId="2B3AFA45" w:rsidR="00A27A7B" w:rsidRPr="00A27A7B" w:rsidRDefault="00A27A7B" w:rsidP="00A27A7B">
      <w:pPr>
        <w:pStyle w:val="ListParagraph"/>
        <w:numPr>
          <w:ilvl w:val="0"/>
          <w:numId w:val="23"/>
        </w:numPr>
        <w:spacing w:before="39"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3.530 acres 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83% of the 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DLH </w:t>
      </w: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Project area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 – was </w:t>
      </w: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entirely untouched by the fire</w:t>
      </w:r>
      <w:r w:rsidR="002A5919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.</w:t>
      </w:r>
    </w:p>
    <w:p w14:paraId="6A92C5E6" w14:textId="77777777" w:rsidR="00C63B65" w:rsidRDefault="00C63B65" w:rsidP="00740D28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BBEE9AA" w14:textId="77777777" w:rsidR="00C63B65" w:rsidRDefault="00C63B65" w:rsidP="00740D28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CA7EC6F" w14:textId="0BCFFB9A" w:rsidR="00EA6299" w:rsidRDefault="004F54BB" w:rsidP="00740D28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Make no mistake - t</w:t>
      </w:r>
      <w:r w:rsidR="00740D28">
        <w:rPr>
          <w:rFonts w:ascii="Times New Roman" w:eastAsia="Times New Roman" w:hAnsi="Times New Roman" w:cs="Times New Roman"/>
          <w:spacing w:val="-1"/>
          <w:sz w:val="24"/>
          <w:szCs w:val="24"/>
        </w:rPr>
        <w:t>he fire was an extremely unfortunate event</w:t>
      </w:r>
      <w:r w:rsidR="00EA6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I am not attempting to</w:t>
      </w:r>
      <w:r w:rsidR="00EA6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C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lessen the </w:t>
      </w:r>
      <w:r w:rsidR="00A27A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real </w:t>
      </w:r>
      <w:r w:rsidR="00B85C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magnitude of the incident.  But it could have been much, much, worse.  </w:t>
      </w:r>
      <w:r w:rsidR="00A27A7B">
        <w:rPr>
          <w:rFonts w:ascii="Times New Roman" w:eastAsia="Times New Roman" w:hAnsi="Times New Roman" w:cs="Times New Roman"/>
          <w:spacing w:val="-1"/>
          <w:sz w:val="24"/>
          <w:szCs w:val="24"/>
        </w:rPr>
        <w:t>How?  Consider that:</w:t>
      </w:r>
    </w:p>
    <w:p w14:paraId="525D65CC" w14:textId="58C1A8CC" w:rsidR="005D70D5" w:rsidRDefault="005D70D5" w:rsidP="005D70D5">
      <w:pPr>
        <w:pStyle w:val="ListParagraph"/>
        <w:numPr>
          <w:ilvl w:val="0"/>
          <w:numId w:val="17"/>
        </w:numPr>
        <w:spacing w:after="0" w:line="240" w:lineRule="auto"/>
        <w:ind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Temp roads constructed in the months preceding the fire allowed quicker access to portions of the fire and in-places served as control features</w:t>
      </w:r>
      <w:r w:rsidR="008E31C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D6D524B" w14:textId="77777777" w:rsidR="005D70D5" w:rsidRDefault="005D70D5" w:rsidP="005D70D5">
      <w:pPr>
        <w:pStyle w:val="ListParagraph"/>
        <w:numPr>
          <w:ilvl w:val="0"/>
          <w:numId w:val="17"/>
        </w:numPr>
        <w:spacing w:after="0" w:line="240" w:lineRule="auto"/>
        <w:ind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Areas that had been thinned, thus reducing tree canopy density and cover,</w:t>
      </w:r>
    </w:p>
    <w:p w14:paraId="1FFA4AB0" w14:textId="01D8CA36" w:rsidR="005D70D5" w:rsidRPr="007D5818" w:rsidRDefault="005D70D5" w:rsidP="007D5818">
      <w:pPr>
        <w:pStyle w:val="ListParagraph"/>
        <w:numPr>
          <w:ilvl w:val="0"/>
          <w:numId w:val="24"/>
        </w:numPr>
        <w:spacing w:after="0" w:line="240" w:lineRule="auto"/>
        <w:ind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58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permitted aerial retardant to more effectively reach the ground fuels that were burning, </w:t>
      </w:r>
    </w:p>
    <w:p w14:paraId="34562B84" w14:textId="109FFC77" w:rsidR="005D70D5" w:rsidRPr="007D5818" w:rsidRDefault="005D70D5" w:rsidP="007D5818">
      <w:pPr>
        <w:pStyle w:val="ListParagraph"/>
        <w:numPr>
          <w:ilvl w:val="0"/>
          <w:numId w:val="24"/>
        </w:numPr>
        <w:spacing w:after="0" w:line="240" w:lineRule="auto"/>
        <w:ind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7D5818">
        <w:rPr>
          <w:rFonts w:ascii="Times New Roman" w:eastAsia="Times New Roman" w:hAnsi="Times New Roman" w:cs="Times New Roman"/>
          <w:spacing w:val="-1"/>
          <w:sz w:val="24"/>
          <w:szCs w:val="24"/>
        </w:rPr>
        <w:t>reduced</w:t>
      </w:r>
      <w:proofErr w:type="gramEnd"/>
      <w:r w:rsidRPr="007D58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ladder fuels thereby reducing full-involvement of the tree crowns (In many areas, trees were killed but they did retain needles.  These needles in-turn have fallen but in so-doing have helped provide needed ground cover to soften precipitation impact and reduce potential post-fire flood impacts, and</w:t>
      </w:r>
      <w:r w:rsidR="002A591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14:paraId="7A345FD4" w14:textId="3C6BADA5" w:rsidR="005D70D5" w:rsidRPr="007D5818" w:rsidRDefault="005D70D5" w:rsidP="007D5818">
      <w:pPr>
        <w:pStyle w:val="ListParagraph"/>
        <w:numPr>
          <w:ilvl w:val="0"/>
          <w:numId w:val="24"/>
        </w:numPr>
        <w:spacing w:after="0" w:line="240" w:lineRule="auto"/>
        <w:ind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7D5818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proofErr w:type="gramEnd"/>
      <w:r w:rsidRPr="007D58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some places actually helped slow/stop fire spread.   </w:t>
      </w:r>
    </w:p>
    <w:p w14:paraId="4D9825F2" w14:textId="60F487EF" w:rsidR="00B85CD4" w:rsidRPr="008E31CF" w:rsidRDefault="00B85CD4" w:rsidP="00740D28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32523899" w14:textId="77777777" w:rsidR="00C63B65" w:rsidRDefault="00A27A7B" w:rsidP="00657FF4">
      <w:pPr>
        <w:spacing w:before="39" w:after="0" w:line="240" w:lineRule="auto"/>
        <w:ind w:left="90" w:right="169"/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Despite the fire, there is much 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work remaining within the DLH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 to complete.  Why?  To </w:t>
      </w:r>
      <w:r w:rsidR="00657FF4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prevent a worse tragedy from a future fire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, to ensure our forests remain green and healthy, and to protect our community.  </w:t>
      </w:r>
    </w:p>
    <w:p w14:paraId="43C30CF6" w14:textId="77777777" w:rsidR="00C63B65" w:rsidRPr="00C63B65" w:rsidRDefault="00C63B65" w:rsidP="00657FF4">
      <w:pPr>
        <w:spacing w:before="39" w:after="0" w:line="240" w:lineRule="auto"/>
        <w:ind w:left="90" w:right="169"/>
        <w:rPr>
          <w:rFonts w:ascii="Times New Roman" w:hAnsi="Times New Roman" w:cs="Times New Roman"/>
          <w:iCs/>
          <w:spacing w:val="-3"/>
          <w:position w:val="1"/>
          <w:sz w:val="20"/>
          <w:szCs w:val="20"/>
        </w:rPr>
      </w:pPr>
    </w:p>
    <w:p w14:paraId="09376297" w14:textId="30B1BD6F" w:rsidR="00657FF4" w:rsidRDefault="0005131F" w:rsidP="00657FF4">
      <w:pPr>
        <w:spacing w:before="39" w:after="0" w:line="240" w:lineRule="auto"/>
        <w:ind w:left="90" w:right="169"/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The good news is that </w:t>
      </w:r>
      <w:r w:rsidR="00657FF4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our partnership with the Coconino National Forest remains rock-solid and 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working </w:t>
      </w:r>
      <w:r w:rsidR="00657FF4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together</w:t>
      </w:r>
      <w:r w:rsidR="00C63B65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>:</w:t>
      </w:r>
      <w:r w:rsidR="00657FF4">
        <w:rPr>
          <w:rFonts w:ascii="Times New Roman" w:hAnsi="Times New Roman" w:cs="Times New Roman"/>
          <w:iCs/>
          <w:spacing w:val="-3"/>
          <w:position w:val="1"/>
          <w:sz w:val="24"/>
          <w:szCs w:val="24"/>
        </w:rPr>
        <w:t xml:space="preserve"> </w:t>
      </w:r>
    </w:p>
    <w:p w14:paraId="16DF7AB9" w14:textId="6C87CC33" w:rsidR="0005131F" w:rsidRPr="00657FF4" w:rsidRDefault="00C63B65" w:rsidP="00657FF4">
      <w:pPr>
        <w:pStyle w:val="ListParagraph"/>
        <w:numPr>
          <w:ilvl w:val="0"/>
          <w:numId w:val="21"/>
        </w:numPr>
        <w:spacing w:before="39"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We’ve been successful in </w:t>
      </w:r>
      <w:r w:rsidR="0005131F" w:rsidRPr="00657FF4">
        <w:rPr>
          <w:rFonts w:ascii="Times New Roman" w:eastAsia="Times New Roman" w:hAnsi="Times New Roman" w:cs="Times New Roman"/>
          <w:sz w:val="24"/>
          <w:szCs w:val="24"/>
        </w:rPr>
        <w:t>advocating for federal funds to be awarded to  construct diversion dams and catchment basins in the Elden Creek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work slated to </w:t>
      </w:r>
      <w:r w:rsidR="0005131F" w:rsidRPr="00657FF4">
        <w:rPr>
          <w:rFonts w:ascii="Times New Roman" w:eastAsia="Times New Roman" w:hAnsi="Times New Roman" w:cs="Times New Roman"/>
          <w:sz w:val="24"/>
          <w:szCs w:val="24"/>
        </w:rPr>
        <w:t>be completed p</w:t>
      </w:r>
      <w:r>
        <w:rPr>
          <w:rFonts w:ascii="Times New Roman" w:eastAsia="Times New Roman" w:hAnsi="Times New Roman" w:cs="Times New Roman"/>
          <w:sz w:val="24"/>
          <w:szCs w:val="24"/>
        </w:rPr>
        <w:t>rior to the 2020 monsoon season;</w:t>
      </w:r>
    </w:p>
    <w:p w14:paraId="6E425F73" w14:textId="1FC3069F" w:rsidR="0005131F" w:rsidRDefault="00DB39E6" w:rsidP="0005131F">
      <w:pPr>
        <w:pStyle w:val="ListParagraph"/>
        <w:numPr>
          <w:ilvl w:val="0"/>
          <w:numId w:val="20"/>
        </w:numPr>
        <w:tabs>
          <w:tab w:val="left" w:pos="113"/>
        </w:tabs>
        <w:spacing w:before="2" w:after="0" w:line="252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05131F">
        <w:rPr>
          <w:rFonts w:ascii="Times New Roman" w:eastAsia="Times New Roman" w:hAnsi="Times New Roman" w:cs="Times New Roman"/>
          <w:sz w:val="24"/>
          <w:szCs w:val="24"/>
        </w:rPr>
        <w:t>Burned Area Emergency Response (BAER) work, focused on chipping and spreading wood debris on exposed and vulnerable burned slopes, has been complete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>d;</w:t>
      </w:r>
      <w:r w:rsidRPr="000513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3738DD" w14:textId="77777777" w:rsidR="00C63B65" w:rsidRDefault="00DB39E6" w:rsidP="0005131F">
      <w:pPr>
        <w:pStyle w:val="ListParagraph"/>
        <w:numPr>
          <w:ilvl w:val="0"/>
          <w:numId w:val="20"/>
        </w:numPr>
        <w:tabs>
          <w:tab w:val="left" w:pos="113"/>
        </w:tabs>
        <w:spacing w:before="2" w:after="0" w:line="252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05131F">
        <w:rPr>
          <w:rFonts w:ascii="Times New Roman" w:eastAsia="Times New Roman" w:hAnsi="Times New Roman" w:cs="Times New Roman"/>
          <w:sz w:val="24"/>
          <w:szCs w:val="24"/>
        </w:rPr>
        <w:t>American Conservation Experience and the AZ Conservation Corps, both locally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131F">
        <w:rPr>
          <w:rFonts w:ascii="Times New Roman" w:eastAsia="Times New Roman" w:hAnsi="Times New Roman" w:cs="Times New Roman"/>
          <w:sz w:val="24"/>
          <w:szCs w:val="24"/>
        </w:rPr>
        <w:t xml:space="preserve">based organizations, are 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 xml:space="preserve">once again engaged in </w:t>
      </w:r>
      <w:r w:rsidRPr="0005131F">
        <w:rPr>
          <w:rFonts w:ascii="Times New Roman" w:eastAsia="Times New Roman" w:hAnsi="Times New Roman" w:cs="Times New Roman"/>
          <w:sz w:val="24"/>
          <w:szCs w:val="24"/>
        </w:rPr>
        <w:t xml:space="preserve">hand-thinning selected sites in 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>the Schultz Creek drainage area;</w:t>
      </w:r>
    </w:p>
    <w:p w14:paraId="754C845E" w14:textId="20A650D3" w:rsidR="0005131F" w:rsidRDefault="00DB39E6" w:rsidP="0005131F">
      <w:pPr>
        <w:pStyle w:val="ListParagraph"/>
        <w:numPr>
          <w:ilvl w:val="0"/>
          <w:numId w:val="20"/>
        </w:numPr>
        <w:tabs>
          <w:tab w:val="left" w:pos="113"/>
        </w:tabs>
        <w:spacing w:before="2" w:after="0" w:line="252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05131F">
        <w:rPr>
          <w:rFonts w:ascii="Times New Roman" w:eastAsia="Times New Roman" w:hAnsi="Times New Roman" w:cs="Times New Roman"/>
          <w:sz w:val="24"/>
          <w:szCs w:val="24"/>
        </w:rPr>
        <w:t>Smith Forestry has resumed Steep-Slope operations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>, work that will continue into this next summer;</w:t>
      </w:r>
    </w:p>
    <w:p w14:paraId="531AB18D" w14:textId="13470BA3" w:rsidR="0005131F" w:rsidRDefault="007D5818" w:rsidP="0005131F">
      <w:pPr>
        <w:pStyle w:val="ListParagraph"/>
        <w:numPr>
          <w:ilvl w:val="0"/>
          <w:numId w:val="20"/>
        </w:numPr>
        <w:tabs>
          <w:tab w:val="left" w:pos="113"/>
        </w:tabs>
        <w:spacing w:before="2" w:after="0" w:line="252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="00DB39E6" w:rsidRPr="0005131F">
        <w:rPr>
          <w:rFonts w:ascii="Times New Roman" w:eastAsia="Times New Roman" w:hAnsi="Times New Roman" w:cs="Times New Roman"/>
          <w:sz w:val="24"/>
          <w:szCs w:val="24"/>
        </w:rPr>
        <w:t xml:space="preserve">ntracts to repair trails that have been damaged, remove hazard trees along the Mt Eldon Road, and continue the slash removal work 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>will be issued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spring</w:t>
      </w:r>
      <w:r w:rsidR="00C63B6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39E6" w:rsidRPr="00051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F4AA0" w14:textId="76DC7BBB" w:rsidR="00DB39E6" w:rsidRDefault="007D5818" w:rsidP="0005131F">
      <w:pPr>
        <w:pStyle w:val="ListParagraph"/>
        <w:numPr>
          <w:ilvl w:val="0"/>
          <w:numId w:val="20"/>
        </w:numPr>
        <w:tabs>
          <w:tab w:val="left" w:pos="113"/>
        </w:tabs>
        <w:spacing w:before="2" w:after="0" w:line="252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B39E6" w:rsidRPr="0005131F">
        <w:rPr>
          <w:rFonts w:ascii="Times New Roman" w:eastAsia="Times New Roman" w:hAnsi="Times New Roman" w:cs="Times New Roman"/>
          <w:sz w:val="24"/>
          <w:szCs w:val="24"/>
        </w:rPr>
        <w:t>oad stabilization efforts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Mt Elden Road will be underway by summer, </w:t>
      </w:r>
      <w:r w:rsidR="0005131F">
        <w:rPr>
          <w:rFonts w:ascii="Times New Roman" w:eastAsia="Times New Roman" w:hAnsi="Times New Roman" w:cs="Times New Roman"/>
          <w:sz w:val="24"/>
          <w:szCs w:val="24"/>
        </w:rPr>
        <w:t xml:space="preserve">and one-of-the two traditional Ground Based areas not yet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started </w:t>
      </w:r>
      <w:r w:rsidR="0005131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begin;</w:t>
      </w:r>
      <w:r w:rsidR="00051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F9F29" w14:textId="692DB7FF" w:rsidR="007D5818" w:rsidRDefault="007D5818" w:rsidP="0005131F">
      <w:pPr>
        <w:pStyle w:val="ListParagraph"/>
        <w:numPr>
          <w:ilvl w:val="0"/>
          <w:numId w:val="20"/>
        </w:numPr>
        <w:tabs>
          <w:tab w:val="left" w:pos="113"/>
        </w:tabs>
        <w:spacing w:before="2" w:after="0" w:line="252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657FF4">
        <w:rPr>
          <w:rFonts w:ascii="Times New Roman" w:eastAsia="Times New Roman" w:hAnsi="Times New Roman" w:cs="Times New Roman"/>
          <w:sz w:val="24"/>
          <w:szCs w:val="24"/>
        </w:rPr>
        <w:t>hope to provide firewood to local residents, as well as those on the Navajo and Hopi Reservations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fall/winter, and finally</w:t>
      </w:r>
    </w:p>
    <w:p w14:paraId="75CE98C9" w14:textId="40785ECA" w:rsidR="00657FF4" w:rsidRPr="0014487C" w:rsidRDefault="007D5818" w:rsidP="004E093B">
      <w:pPr>
        <w:pStyle w:val="ListParagraph"/>
        <w:numPr>
          <w:ilvl w:val="0"/>
          <w:numId w:val="20"/>
        </w:numPr>
        <w:tabs>
          <w:tab w:val="left" w:pos="810"/>
        </w:tabs>
        <w:spacing w:before="2" w:after="0" w:line="240" w:lineRule="auto"/>
        <w:ind w:left="100" w:right="118" w:firstLine="35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4487C">
        <w:rPr>
          <w:rFonts w:ascii="Times New Roman" w:eastAsia="Times New Roman" w:hAnsi="Times New Roman" w:cs="Times New Roman"/>
          <w:sz w:val="24"/>
          <w:szCs w:val="24"/>
        </w:rPr>
        <w:t xml:space="preserve">We’ve begun </w:t>
      </w:r>
      <w:r w:rsidR="00657FF4"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process to secure needed additional funding to initiate and </w:t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657FF4"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complete the roughly 3,000 acres of the Project found in the Lake Mary/Mormon </w:t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spellStart"/>
      <w:r w:rsidR="00657FF4"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>Mtn</w:t>
      </w:r>
      <w:proofErr w:type="spellEnd"/>
      <w:r w:rsidR="00657FF4" w:rsidRPr="00144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area.  </w:t>
      </w:r>
    </w:p>
    <w:p w14:paraId="4896138A" w14:textId="77777777" w:rsidR="0014487C" w:rsidRPr="0014487C" w:rsidRDefault="0014487C" w:rsidP="0014487C">
      <w:pPr>
        <w:pStyle w:val="ListParagraph"/>
        <w:tabs>
          <w:tab w:val="left" w:pos="810"/>
        </w:tabs>
        <w:spacing w:before="2" w:after="0" w:line="240" w:lineRule="auto"/>
        <w:ind w:left="450" w:right="11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39FDD72C" w14:textId="4801D460" w:rsidR="007D5818" w:rsidRDefault="004B2B18" w:rsidP="007D581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FWPP is a complex, </w:t>
      </w:r>
      <w:r w:rsidR="00605634">
        <w:rPr>
          <w:rFonts w:ascii="Times New Roman" w:eastAsia="Times New Roman" w:hAnsi="Times New Roman" w:cs="Times New Roman"/>
          <w:sz w:val="24"/>
          <w:szCs w:val="24"/>
        </w:rPr>
        <w:t>long-duration, adaptive</w:t>
      </w:r>
      <w:r w:rsidR="0065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 involving many partners and stakeholders</w:t>
      </w:r>
      <w:r w:rsidR="007D5818">
        <w:rPr>
          <w:rFonts w:ascii="Times New Roman" w:eastAsia="Times New Roman" w:hAnsi="Times New Roman" w:cs="Times New Roman"/>
          <w:sz w:val="24"/>
          <w:szCs w:val="24"/>
        </w:rPr>
        <w:t xml:space="preserve">, and all involved </w:t>
      </w:r>
      <w:r w:rsidR="007D58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D581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581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7D5818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7D581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D58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D581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D581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the support and vision shown by the Community. </w:t>
      </w:r>
      <w:r w:rsidR="00657FF4">
        <w:rPr>
          <w:rFonts w:ascii="Times New Roman" w:eastAsia="Times New Roman" w:hAnsi="Times New Roman" w:cs="Times New Roman"/>
          <w:sz w:val="24"/>
          <w:szCs w:val="24"/>
        </w:rPr>
        <w:t xml:space="preserve">You have our commitment </w:t>
      </w:r>
      <w:r w:rsidR="007D5818">
        <w:rPr>
          <w:rFonts w:ascii="Times New Roman" w:eastAsia="Times New Roman" w:hAnsi="Times New Roman" w:cs="Times New Roman"/>
          <w:sz w:val="24"/>
          <w:szCs w:val="24"/>
        </w:rPr>
        <w:t>to see this through.</w:t>
      </w:r>
    </w:p>
    <w:p w14:paraId="2A81A98E" w14:textId="77777777" w:rsidR="007D5818" w:rsidRPr="00FF6383" w:rsidRDefault="007D5818" w:rsidP="007D581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85F7F9" w14:textId="4EE02292" w:rsidR="00FF6383" w:rsidRPr="00605634" w:rsidRDefault="00605634" w:rsidP="0060563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34">
        <w:rPr>
          <w:rFonts w:ascii="Times New Roman" w:eastAsia="Times New Roman" w:hAnsi="Times New Roman" w:cs="Times New Roman"/>
          <w:b/>
          <w:sz w:val="24"/>
          <w:szCs w:val="24"/>
        </w:rPr>
        <w:t xml:space="preserve">To learn </w:t>
      </w:r>
      <w:r w:rsidR="007D5818" w:rsidRPr="00605634">
        <w:rPr>
          <w:rFonts w:ascii="Times New Roman" w:eastAsia="Times New Roman" w:hAnsi="Times New Roman" w:cs="Times New Roman"/>
          <w:b/>
          <w:sz w:val="24"/>
          <w:szCs w:val="24"/>
        </w:rPr>
        <w:t>more about this truly unique, first-of-its-kind project in the country</w:t>
      </w:r>
      <w:r w:rsidRPr="00605634">
        <w:rPr>
          <w:rFonts w:ascii="Times New Roman" w:eastAsia="Times New Roman" w:hAnsi="Times New Roman" w:cs="Times New Roman"/>
          <w:b/>
          <w:sz w:val="24"/>
          <w:szCs w:val="24"/>
        </w:rPr>
        <w:t>, visit:</w:t>
      </w:r>
    </w:p>
    <w:p w14:paraId="2A6BD527" w14:textId="02157B5C" w:rsidR="004233D2" w:rsidRPr="00605634" w:rsidRDefault="00095205" w:rsidP="0060563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hyperlink r:id="rId10" w:history="1">
        <w:r w:rsidR="007D5818" w:rsidRPr="00605634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www.flagstaffwatershedprotection.org</w:t>
        </w:r>
      </w:hyperlink>
      <w:r w:rsidR="00FF6383" w:rsidRPr="00605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4233D2" w:rsidRPr="00605634" w:rsidSect="0048754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D5"/>
    <w:multiLevelType w:val="hybridMultilevel"/>
    <w:tmpl w:val="C096D16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ED64C76"/>
    <w:multiLevelType w:val="hybridMultilevel"/>
    <w:tmpl w:val="605E6048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1CA219C"/>
    <w:multiLevelType w:val="hybridMultilevel"/>
    <w:tmpl w:val="7D360304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52F54B6"/>
    <w:multiLevelType w:val="hybridMultilevel"/>
    <w:tmpl w:val="3EBE508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D2835EE"/>
    <w:multiLevelType w:val="hybridMultilevel"/>
    <w:tmpl w:val="9E92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87A"/>
    <w:multiLevelType w:val="hybridMultilevel"/>
    <w:tmpl w:val="2E74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6124"/>
    <w:multiLevelType w:val="hybridMultilevel"/>
    <w:tmpl w:val="363ABDA4"/>
    <w:lvl w:ilvl="0" w:tplc="ECAE74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75AE"/>
    <w:multiLevelType w:val="hybridMultilevel"/>
    <w:tmpl w:val="DDB2A6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02773EB"/>
    <w:multiLevelType w:val="hybridMultilevel"/>
    <w:tmpl w:val="40F41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C0438"/>
    <w:multiLevelType w:val="hybridMultilevel"/>
    <w:tmpl w:val="02C80D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DDB0F73"/>
    <w:multiLevelType w:val="hybridMultilevel"/>
    <w:tmpl w:val="A86821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4EA55F95"/>
    <w:multiLevelType w:val="hybridMultilevel"/>
    <w:tmpl w:val="0290B28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00D3794"/>
    <w:multiLevelType w:val="hybridMultilevel"/>
    <w:tmpl w:val="3AA66EDC"/>
    <w:lvl w:ilvl="0" w:tplc="FE801B76">
      <w:start w:val="1"/>
      <w:numFmt w:val="bullet"/>
      <w:lvlText w:val="o"/>
      <w:lvlJc w:val="left"/>
      <w:pPr>
        <w:ind w:left="18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1882519"/>
    <w:multiLevelType w:val="hybridMultilevel"/>
    <w:tmpl w:val="FF48F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D21DF1"/>
    <w:multiLevelType w:val="hybridMultilevel"/>
    <w:tmpl w:val="29E466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2C81A47"/>
    <w:multiLevelType w:val="hybridMultilevel"/>
    <w:tmpl w:val="B25C00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2C32D0C"/>
    <w:multiLevelType w:val="hybridMultilevel"/>
    <w:tmpl w:val="CE68F64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499010E"/>
    <w:multiLevelType w:val="hybridMultilevel"/>
    <w:tmpl w:val="66A6690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DFB16B1"/>
    <w:multiLevelType w:val="hybridMultilevel"/>
    <w:tmpl w:val="5EA6909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43E32EE"/>
    <w:multiLevelType w:val="hybridMultilevel"/>
    <w:tmpl w:val="4E0CA1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77EB5732"/>
    <w:multiLevelType w:val="hybridMultilevel"/>
    <w:tmpl w:val="C8D401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72518"/>
    <w:multiLevelType w:val="hybridMultilevel"/>
    <w:tmpl w:val="8D00C44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21"/>
  </w:num>
  <w:num w:numId="7">
    <w:abstractNumId w:val="14"/>
  </w:num>
  <w:num w:numId="8">
    <w:abstractNumId w:val="20"/>
  </w:num>
  <w:num w:numId="9">
    <w:abstractNumId w:val="18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2"/>
  </w:num>
  <w:num w:numId="19">
    <w:abstractNumId w:val="9"/>
  </w:num>
  <w:num w:numId="20">
    <w:abstractNumId w:val="11"/>
  </w:num>
  <w:num w:numId="21">
    <w:abstractNumId w:val="7"/>
  </w:num>
  <w:num w:numId="22">
    <w:abstractNumId w:val="1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8E"/>
    <w:rsid w:val="000034EA"/>
    <w:rsid w:val="00012117"/>
    <w:rsid w:val="0005131F"/>
    <w:rsid w:val="000670D1"/>
    <w:rsid w:val="00067FD6"/>
    <w:rsid w:val="00076600"/>
    <w:rsid w:val="00080A48"/>
    <w:rsid w:val="000849A4"/>
    <w:rsid w:val="00095205"/>
    <w:rsid w:val="000A5835"/>
    <w:rsid w:val="000A737F"/>
    <w:rsid w:val="000C68E2"/>
    <w:rsid w:val="000D6B7D"/>
    <w:rsid w:val="000E7ACE"/>
    <w:rsid w:val="0014487C"/>
    <w:rsid w:val="0016666A"/>
    <w:rsid w:val="001B5774"/>
    <w:rsid w:val="001B5972"/>
    <w:rsid w:val="001F3CD8"/>
    <w:rsid w:val="00236D1E"/>
    <w:rsid w:val="00242D32"/>
    <w:rsid w:val="002A0AAE"/>
    <w:rsid w:val="002A15B7"/>
    <w:rsid w:val="002A5919"/>
    <w:rsid w:val="00335F2A"/>
    <w:rsid w:val="0038321A"/>
    <w:rsid w:val="003E3A4B"/>
    <w:rsid w:val="0042261D"/>
    <w:rsid w:val="00422CA3"/>
    <w:rsid w:val="004233D2"/>
    <w:rsid w:val="00436E4F"/>
    <w:rsid w:val="00454DC5"/>
    <w:rsid w:val="00472FB7"/>
    <w:rsid w:val="00487542"/>
    <w:rsid w:val="004B2B18"/>
    <w:rsid w:val="004C61B8"/>
    <w:rsid w:val="004E093B"/>
    <w:rsid w:val="004F3A09"/>
    <w:rsid w:val="004F54BB"/>
    <w:rsid w:val="00503813"/>
    <w:rsid w:val="0058776B"/>
    <w:rsid w:val="005A1F30"/>
    <w:rsid w:val="005A2B84"/>
    <w:rsid w:val="005D70D5"/>
    <w:rsid w:val="00605634"/>
    <w:rsid w:val="00654AFF"/>
    <w:rsid w:val="00657FF4"/>
    <w:rsid w:val="006A4977"/>
    <w:rsid w:val="006E59AD"/>
    <w:rsid w:val="006F577E"/>
    <w:rsid w:val="00740D28"/>
    <w:rsid w:val="00757A78"/>
    <w:rsid w:val="00774038"/>
    <w:rsid w:val="007B50E3"/>
    <w:rsid w:val="007D5818"/>
    <w:rsid w:val="007D61BF"/>
    <w:rsid w:val="00836444"/>
    <w:rsid w:val="00877D3B"/>
    <w:rsid w:val="008C1CFF"/>
    <w:rsid w:val="008D30B3"/>
    <w:rsid w:val="008E31CF"/>
    <w:rsid w:val="008F7F53"/>
    <w:rsid w:val="00933222"/>
    <w:rsid w:val="00976444"/>
    <w:rsid w:val="009B58FE"/>
    <w:rsid w:val="009C0659"/>
    <w:rsid w:val="009E064E"/>
    <w:rsid w:val="00A27A7B"/>
    <w:rsid w:val="00A36465"/>
    <w:rsid w:val="00A7368E"/>
    <w:rsid w:val="00AD79B5"/>
    <w:rsid w:val="00AF331B"/>
    <w:rsid w:val="00B2669A"/>
    <w:rsid w:val="00B52624"/>
    <w:rsid w:val="00B85CD4"/>
    <w:rsid w:val="00B877B3"/>
    <w:rsid w:val="00BA05C4"/>
    <w:rsid w:val="00BA352E"/>
    <w:rsid w:val="00C01D0F"/>
    <w:rsid w:val="00C56AC2"/>
    <w:rsid w:val="00C63B65"/>
    <w:rsid w:val="00C65077"/>
    <w:rsid w:val="00C93C03"/>
    <w:rsid w:val="00CC50FD"/>
    <w:rsid w:val="00D0015A"/>
    <w:rsid w:val="00D66C71"/>
    <w:rsid w:val="00DA61AD"/>
    <w:rsid w:val="00DB39E6"/>
    <w:rsid w:val="00DC236C"/>
    <w:rsid w:val="00E246D9"/>
    <w:rsid w:val="00E47FE5"/>
    <w:rsid w:val="00EA6299"/>
    <w:rsid w:val="00F06995"/>
    <w:rsid w:val="00F31657"/>
    <w:rsid w:val="00F7469C"/>
    <w:rsid w:val="00FC6889"/>
    <w:rsid w:val="00FD5E46"/>
    <w:rsid w:val="00FF21E4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45C7"/>
  <w15:docId w15:val="{F3E2A2B5-7969-4BC9-9C00-0690301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lagstaffwatershedprotectio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FB4E932B229479A97C547686126C9" ma:contentTypeVersion="8" ma:contentTypeDescription="Create a new document." ma:contentTypeScope="" ma:versionID="3bc2cab99a5298eeb16055df2e6b5a52">
  <xsd:schema xmlns:xsd="http://www.w3.org/2001/XMLSchema" xmlns:xs="http://www.w3.org/2001/XMLSchema" xmlns:p="http://schemas.microsoft.com/office/2006/metadata/properties" xmlns:ns3="f50c97be-8eed-4ad8-a990-a8757a032208" targetNamespace="http://schemas.microsoft.com/office/2006/metadata/properties" ma:root="true" ma:fieldsID="f55bc491976f299f1ffa5900e1fc7e4d" ns3:_="">
    <xsd:import namespace="f50c97be-8eed-4ad8-a990-a8757a032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97be-8eed-4ad8-a990-a8757a032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8B52-EFF9-48F1-BA6E-79757B506466}">
  <ds:schemaRefs>
    <ds:schemaRef ds:uri="http://purl.org/dc/terms/"/>
    <ds:schemaRef ds:uri="f50c97be-8eed-4ad8-a990-a8757a032208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D9D56-0241-48E2-9093-DA557EF4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c97be-8eed-4ad8-a990-a8757a032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51647-5C5C-431E-974B-C135D63E8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4AF3F-3B79-4EA9-B6AC-2AF583D3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Flagstaff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Summerfelt</cp:lastModifiedBy>
  <cp:revision>2</cp:revision>
  <cp:lastPrinted>2020-01-09T18:46:00Z</cp:lastPrinted>
  <dcterms:created xsi:type="dcterms:W3CDTF">2020-02-11T20:47:00Z</dcterms:created>
  <dcterms:modified xsi:type="dcterms:W3CDTF">2020-02-11T20:47:00Z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LastSaved">
    <vt:filetime>2019-08-12T00:00:00Z</vt:filetime>
  </property>
  <property fmtid="{D5CDD505-2E9C-101B-9397-08002B2CF9AE}" pid="4" name="ContentTypeId">
    <vt:lpwstr>0x01010088CFB4E932B229479A97C547686126C9</vt:lpwstr>
  </property>
</Properties>
</file>